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C5" w:rsidRDefault="003D05C5" w:rsidP="003D05C5">
      <w:pPr>
        <w:shd w:val="clear" w:color="auto" w:fill="FFFFFF"/>
        <w:spacing w:after="0" w:line="240" w:lineRule="auto"/>
        <w:jc w:val="center"/>
        <w:rPr>
          <w:rFonts w:ascii="UICTFontTextStyleBody" w:eastAsia="Times New Roman" w:hAnsi="UICTFontTextStyleBody" w:cs="Arial"/>
          <w:b/>
          <w:color w:val="222222"/>
          <w:sz w:val="40"/>
          <w:szCs w:val="40"/>
          <w:lang w:eastAsia="fr-FR"/>
        </w:rPr>
      </w:pPr>
      <w:r>
        <w:rPr>
          <w:rFonts w:ascii="UICTFontTextStyleBody" w:eastAsia="Times New Roman" w:hAnsi="UICTFontTextStyleBody" w:cs="Arial"/>
          <w:b/>
          <w:color w:val="222222"/>
          <w:sz w:val="40"/>
          <w:szCs w:val="40"/>
          <w:lang w:eastAsia="fr-FR"/>
        </w:rPr>
        <w:t>RETOUR</w:t>
      </w:r>
    </w:p>
    <w:p w:rsidR="003D05C5" w:rsidRDefault="003D05C5" w:rsidP="003D05C5">
      <w:pPr>
        <w:shd w:val="clear" w:color="auto" w:fill="FFFFFF"/>
        <w:spacing w:after="0" w:line="240" w:lineRule="auto"/>
        <w:rPr>
          <w:rFonts w:ascii="UICTFontTextStyleBody" w:eastAsia="Times New Roman" w:hAnsi="UICTFontTextStyleBody" w:cs="Arial"/>
          <w:color w:val="222222"/>
          <w:sz w:val="26"/>
          <w:szCs w:val="26"/>
          <w:lang w:eastAsia="fr-FR"/>
        </w:rPr>
      </w:pP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Conformément à l’article 121-21 du code de la consommation, le délai de rétraction est de 14 jours à compter de la réception du colis. Au-delà, aucun retour ne sera accepté.</w:t>
      </w: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Les produits retournés doivent être intacts, en parfait état de revente, dans leur emballage d’origine et avec leur étiquette de vente. Ils ne doivent pas avoir été porté ou utilisé. Tout produit qui est abimé, incomplet ou dont l’emballage d’origine est détérioré ne sera pas accepté.</w:t>
      </w: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Les frais de retour sont à charge du client. Il est recommandé de retourner les colis en Colissimo afin d’avoir une preuve de retour en cas de colis perdu par le transporteur.</w:t>
      </w: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Lorsque vous effectuez un retour, merci de remplir le bordereau de retour et de le joindre à l’intérieur du colis afin que votre retour soit traité le plus rapidement possible. Les délais de retour sont de 7 jours à compter de la réception du colis. Ces délais peuvent cependant être rallongés lors de période de forte activité (Noël, soldes, etc.).</w:t>
      </w: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Si les conditions de retour sont respectées, le remboursement des articles se fera sur le mode de règlement utilisé lors de la commande. Lorsque la commande a été réglé via une carte cadeau, le remboursement se fera sous forme d’avoir.</w:t>
      </w: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Les articles en promotions, les bijoux et les accessoires ne sont ni repris, ni échangés.</w:t>
      </w: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Les colis retour doivent être retournés à l’adresse suivante :</w:t>
      </w: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OPH-SHOP</w:t>
      </w:r>
      <w:r>
        <w:rPr>
          <w:rFonts w:ascii="UICTFontTextStyleBody" w:eastAsia="Times New Roman" w:hAnsi="UICTFontTextStyleBody" w:cs="Arial"/>
          <w:color w:val="222222"/>
          <w:sz w:val="26"/>
          <w:szCs w:val="26"/>
          <w:lang w:eastAsia="fr-FR"/>
        </w:rPr>
        <w:br/>
        <w:t>16 bis route de Marseille </w:t>
      </w:r>
      <w:r>
        <w:rPr>
          <w:rFonts w:ascii="UICTFontTextStyleBody" w:eastAsia="Times New Roman" w:hAnsi="UICTFontTextStyleBody" w:cs="Arial"/>
          <w:color w:val="222222"/>
          <w:sz w:val="26"/>
          <w:szCs w:val="26"/>
          <w:lang w:eastAsia="fr-FR"/>
        </w:rPr>
        <w:br/>
        <w:t>83860 Nans-les-pins </w:t>
      </w: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 xml:space="preserve">Chaque article est minutieusement vérifié lors de la préparation de la commande, cependant il arrive qu’un défaut ne soit pas visible et que le client reçoive donc un article défectueux. Dans ce cas, le client devra </w:t>
      </w:r>
      <w:proofErr w:type="gramStart"/>
      <w:r>
        <w:rPr>
          <w:rFonts w:ascii="UICTFontTextStyleBody" w:eastAsia="Times New Roman" w:hAnsi="UICTFontTextStyleBody" w:cs="Arial"/>
          <w:color w:val="222222"/>
          <w:sz w:val="26"/>
          <w:szCs w:val="26"/>
          <w:lang w:eastAsia="fr-FR"/>
        </w:rPr>
        <w:t>signalé</w:t>
      </w:r>
      <w:proofErr w:type="gramEnd"/>
      <w:r>
        <w:rPr>
          <w:rFonts w:ascii="UICTFontTextStyleBody" w:eastAsia="Times New Roman" w:hAnsi="UICTFontTextStyleBody" w:cs="Arial"/>
          <w:color w:val="222222"/>
          <w:sz w:val="26"/>
          <w:szCs w:val="26"/>
          <w:lang w:eastAsia="fr-FR"/>
        </w:rPr>
        <w:t xml:space="preserve"> par mail à l’adresse de contact lors de la réception du colis, en joignant des photos constatant le problème.</w:t>
      </w: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p>
    <w:p w:rsidR="003D05C5" w:rsidRDefault="003D05C5" w:rsidP="003D05C5">
      <w:p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Conformément à l’article 121-21 du code de la consommation, le délai de rétractation est de 14 jours à compter de la réception du colis.</w:t>
      </w:r>
      <w:r>
        <w:rPr>
          <w:rFonts w:ascii="UICTFontTextStyleBody" w:eastAsia="Times New Roman" w:hAnsi="UICTFontTextStyleBody" w:cs="Arial"/>
          <w:color w:val="222222"/>
          <w:sz w:val="26"/>
          <w:szCs w:val="26"/>
          <w:lang w:eastAsia="fr-FR"/>
        </w:rPr>
        <w:br/>
        <w:t>Tous les articles respectant les conditions suivantes peuvent être retournés: </w:t>
      </w:r>
    </w:p>
    <w:p w:rsidR="003D05C5" w:rsidRDefault="003D05C5" w:rsidP="003D05C5">
      <w:pPr>
        <w:numPr>
          <w:ilvl w:val="0"/>
          <w:numId w:val="1"/>
        </w:num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Les articles ayant été non porté, ni lavé, comportant l’étiquette d’origine</w:t>
      </w:r>
    </w:p>
    <w:p w:rsidR="003D05C5" w:rsidRDefault="003D05C5" w:rsidP="003D05C5">
      <w:pPr>
        <w:numPr>
          <w:ilvl w:val="0"/>
          <w:numId w:val="1"/>
        </w:numPr>
        <w:shd w:val="clear" w:color="auto" w:fill="FFFFFF"/>
        <w:spacing w:after="0" w:line="240" w:lineRule="auto"/>
        <w:rPr>
          <w:rFonts w:ascii="Arial" w:eastAsia="Times New Roman" w:hAnsi="Arial" w:cs="Arial"/>
          <w:color w:val="222222"/>
          <w:sz w:val="26"/>
          <w:szCs w:val="26"/>
          <w:lang w:eastAsia="fr-FR"/>
        </w:rPr>
      </w:pPr>
      <w:r>
        <w:rPr>
          <w:rFonts w:ascii="UICTFontTextStyleBody" w:eastAsia="Times New Roman" w:hAnsi="UICTFontTextStyleBody" w:cs="Arial"/>
          <w:color w:val="222222"/>
          <w:sz w:val="26"/>
          <w:szCs w:val="26"/>
          <w:lang w:eastAsia="fr-FR"/>
        </w:rPr>
        <w:t>Les chaussures ayant été essayé en intérieur, sans aucune trace et dans leur boite d’origine</w:t>
      </w:r>
      <w:r>
        <w:rPr>
          <w:rFonts w:ascii="Arial" w:eastAsia="Times New Roman" w:hAnsi="Arial" w:cs="Arial"/>
          <w:color w:val="222222"/>
          <w:sz w:val="26"/>
          <w:szCs w:val="26"/>
          <w:lang w:eastAsia="fr-FR"/>
        </w:rPr>
        <w:t xml:space="preserve">. </w:t>
      </w:r>
      <w:r>
        <w:rPr>
          <w:rFonts w:ascii="UICTFontTextStyleBody" w:eastAsia="Times New Roman" w:hAnsi="UICTFontTextStyleBody" w:cs="Arial"/>
          <w:color w:val="222222"/>
          <w:sz w:val="26"/>
          <w:szCs w:val="26"/>
          <w:lang w:eastAsia="fr-FR"/>
        </w:rPr>
        <w:t>Les articles ne comportant aucune trace de maquillage Attention, les bijoux &amp; accessoires ne peuvent être repris pour des règles d’hygiène. Les articles en promotions et en soldes ne sont également pas repris. </w:t>
      </w:r>
    </w:p>
    <w:p w:rsidR="00F83C31" w:rsidRDefault="00F83C31">
      <w:bookmarkStart w:id="0" w:name="_GoBack"/>
      <w:bookmarkEnd w:id="0"/>
    </w:p>
    <w:sectPr w:rsidR="00F83C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ICTFontTextStyleBod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0D"/>
    <w:multiLevelType w:val="multilevel"/>
    <w:tmpl w:val="777405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5C5"/>
    <w:rsid w:val="003D05C5"/>
    <w:rsid w:val="00F83C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D018A-F9E6-46E8-9FC2-A698C554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5C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07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2014</Characters>
  <Application>Microsoft Office Word</Application>
  <DocSecurity>0</DocSecurity>
  <Lines>16</Lines>
  <Paragraphs>4</Paragraphs>
  <ScaleCrop>false</ScaleCrop>
  <Company>HP</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ophelie serratore</dc:creator>
  <cp:keywords/>
  <dc:description/>
  <cp:lastModifiedBy>ophelie serratore</cp:lastModifiedBy>
  <cp:revision>1</cp:revision>
  <dcterms:created xsi:type="dcterms:W3CDTF">2024-08-26T11:28:00Z</dcterms:created>
  <dcterms:modified xsi:type="dcterms:W3CDTF">2024-08-26T11:29:00Z</dcterms:modified>
</cp:coreProperties>
</file>